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1F2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附件3.1：                       上海市市容环境卫生行业协会</w:t>
      </w:r>
    </w:p>
    <w:p w14:paraId="031241A0">
      <w:pPr>
        <w:ind w:left="-78" w:leftChars="-37"/>
        <w:rPr>
          <w:rFonts w:ascii="黑体" w:hAnsi="黑体" w:eastAsia="黑体" w:cs="Times New Roman"/>
          <w:sz w:val="30"/>
          <w:szCs w:val="30"/>
        </w:rPr>
      </w:pPr>
      <w:r>
        <w:rPr>
          <w:rFonts w:hint="eastAsia"/>
        </w:rPr>
        <w:t xml:space="preserve"> 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</w:rPr>
        <w:t xml:space="preserve">   </w:t>
      </w:r>
      <w:r>
        <w:rPr>
          <w:rFonts w:hint="eastAsia" w:ascii="Calibri" w:hAnsi="Calibri" w:eastAsia="宋体"/>
          <w:sz w:val="28"/>
          <w:szCs w:val="28"/>
        </w:rPr>
        <w:t>T/</w:t>
      </w:r>
      <w:r>
        <w:rPr>
          <w:rFonts w:hint="eastAsia" w:ascii="Times New Roman"/>
          <w:sz w:val="28"/>
          <w:szCs w:val="28"/>
        </w:rPr>
        <w:t xml:space="preserve">STACAES </w:t>
      </w:r>
      <w:r>
        <w:rPr>
          <w:rFonts w:hint="eastAsia"/>
          <w:sz w:val="28"/>
          <w:szCs w:val="28"/>
        </w:rPr>
        <w:t>XXX-202X</w:t>
      </w:r>
      <w:bookmarkStart w:id="0" w:name="_Hlk46146756"/>
      <w:r>
        <w:rPr>
          <w:rFonts w:hint="eastAsia" w:ascii="黑体" w:hAnsi="黑体" w:eastAsia="黑体" w:cs="Times New Roman"/>
          <w:sz w:val="30"/>
          <w:szCs w:val="30"/>
        </w:rPr>
        <w:t>《</w:t>
      </w:r>
      <w:r>
        <w:rPr>
          <w:rFonts w:hint="eastAsia" w:ascii="黑体" w:hAnsi="黑体" w:eastAsia="黑体" w:cs="Times New Roman"/>
          <w:sz w:val="30"/>
          <w:szCs w:val="30"/>
          <w:lang w:val="en-US" w:eastAsia="zh-CN"/>
        </w:rPr>
        <w:t>新农村公共服务规范 第3部分：水陆环境保洁</w:t>
      </w:r>
      <w:r>
        <w:rPr>
          <w:rFonts w:hint="eastAsia" w:ascii="黑体" w:hAnsi="黑体" w:eastAsia="黑体" w:cs="Times New Roman"/>
          <w:sz w:val="30"/>
          <w:szCs w:val="30"/>
        </w:rPr>
        <w:t>》</w:t>
      </w:r>
    </w:p>
    <w:bookmarkEnd w:id="0"/>
    <w:p w14:paraId="2ADBD753">
      <w:pPr>
        <w:pStyle w:val="6"/>
        <w:spacing w:before="3" w:beforeLines="1" w:after="686" w:afterLines="220"/>
      </w:pPr>
      <w:r>
        <w:rPr>
          <w:rFonts w:hint="eastAsia"/>
          <w:sz w:val="30"/>
          <w:szCs w:val="30"/>
          <w:lang w:val="en-US" w:eastAsia="zh-CN"/>
        </w:rPr>
        <w:t xml:space="preserve">         </w:t>
      </w:r>
      <w:bookmarkStart w:id="1" w:name="_GoBack"/>
      <w:bookmarkEnd w:id="1"/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eastAsia"/>
          <w:sz w:val="30"/>
          <w:szCs w:val="30"/>
        </w:rPr>
        <w:t>团体标准征求意见表</w:t>
      </w:r>
    </w:p>
    <w:p w14:paraId="4306F092">
      <w:pPr>
        <w:rPr>
          <w:sz w:val="30"/>
          <w:szCs w:val="30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0"/>
          <w:szCs w:val="30"/>
        </w:rPr>
        <w:t>提出意见单位(公章)：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3685"/>
        <w:gridCol w:w="4961"/>
        <w:gridCol w:w="2159"/>
      </w:tblGrid>
      <w:tr w14:paraId="1BD3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59" w:type="dxa"/>
            <w:vAlign w:val="center"/>
          </w:tcPr>
          <w:p w14:paraId="4D98F17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页码序号</w:t>
            </w:r>
          </w:p>
        </w:tc>
        <w:tc>
          <w:tcPr>
            <w:tcW w:w="2410" w:type="dxa"/>
            <w:vAlign w:val="center"/>
          </w:tcPr>
          <w:p w14:paraId="2DA80B72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条款号</w:t>
            </w:r>
          </w:p>
        </w:tc>
        <w:tc>
          <w:tcPr>
            <w:tcW w:w="3685" w:type="dxa"/>
            <w:vAlign w:val="center"/>
          </w:tcPr>
          <w:p w14:paraId="5733167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4961" w:type="dxa"/>
            <w:vAlign w:val="center"/>
          </w:tcPr>
          <w:p w14:paraId="182709C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建议修改为</w:t>
            </w:r>
          </w:p>
        </w:tc>
        <w:tc>
          <w:tcPr>
            <w:tcW w:w="2159" w:type="dxa"/>
            <w:vAlign w:val="center"/>
          </w:tcPr>
          <w:p w14:paraId="768CB6FE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14:paraId="6E8B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373C528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434F564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731996C6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72068A0F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4DF41B3A">
            <w:pPr>
              <w:rPr>
                <w:sz w:val="30"/>
                <w:szCs w:val="30"/>
              </w:rPr>
            </w:pPr>
          </w:p>
        </w:tc>
      </w:tr>
      <w:tr w14:paraId="507A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27D8A6B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084BEB8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01E85A7B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4F74BC8B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23D918F1">
            <w:pPr>
              <w:rPr>
                <w:sz w:val="30"/>
                <w:szCs w:val="30"/>
              </w:rPr>
            </w:pPr>
          </w:p>
        </w:tc>
      </w:tr>
      <w:tr w14:paraId="7A00A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A4015A7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61E35EA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42A90862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37D5759C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7C944E69">
            <w:pPr>
              <w:rPr>
                <w:sz w:val="30"/>
                <w:szCs w:val="30"/>
              </w:rPr>
            </w:pPr>
          </w:p>
        </w:tc>
      </w:tr>
      <w:tr w14:paraId="0451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4C7E089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05CBA2AD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7BBF6FCA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0CE2AF35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62F1E224">
            <w:pPr>
              <w:rPr>
                <w:sz w:val="30"/>
                <w:szCs w:val="30"/>
              </w:rPr>
            </w:pPr>
          </w:p>
        </w:tc>
      </w:tr>
      <w:tr w14:paraId="348B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6728F2C6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25F81864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3D5F2A7E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3FDEC712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313BDC75">
            <w:pPr>
              <w:rPr>
                <w:sz w:val="30"/>
                <w:szCs w:val="30"/>
              </w:rPr>
            </w:pPr>
          </w:p>
        </w:tc>
      </w:tr>
      <w:tr w14:paraId="4EA77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7699CF68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619BF3F3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65626CBA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4668146B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12C76E13">
            <w:pPr>
              <w:rPr>
                <w:sz w:val="30"/>
                <w:szCs w:val="30"/>
              </w:rPr>
            </w:pPr>
          </w:p>
        </w:tc>
      </w:tr>
      <w:tr w14:paraId="6C19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D7F713E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14:paraId="3D76B00A">
            <w:pPr>
              <w:rPr>
                <w:sz w:val="30"/>
                <w:szCs w:val="30"/>
              </w:rPr>
            </w:pPr>
          </w:p>
        </w:tc>
        <w:tc>
          <w:tcPr>
            <w:tcW w:w="3685" w:type="dxa"/>
          </w:tcPr>
          <w:p w14:paraId="182668A1">
            <w:pPr>
              <w:rPr>
                <w:sz w:val="30"/>
                <w:szCs w:val="30"/>
              </w:rPr>
            </w:pPr>
          </w:p>
        </w:tc>
        <w:tc>
          <w:tcPr>
            <w:tcW w:w="4961" w:type="dxa"/>
          </w:tcPr>
          <w:p w14:paraId="2FAD0628">
            <w:pPr>
              <w:rPr>
                <w:sz w:val="30"/>
                <w:szCs w:val="30"/>
              </w:rPr>
            </w:pPr>
          </w:p>
        </w:tc>
        <w:tc>
          <w:tcPr>
            <w:tcW w:w="2159" w:type="dxa"/>
          </w:tcPr>
          <w:p w14:paraId="6A052276">
            <w:pPr>
              <w:rPr>
                <w:sz w:val="30"/>
                <w:szCs w:val="30"/>
              </w:rPr>
            </w:pPr>
          </w:p>
        </w:tc>
      </w:tr>
    </w:tbl>
    <w:p w14:paraId="165DA3B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  填报人：</w:t>
      </w: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MjljM2FlY2JmYmU4MjBiYmVkNDk3NzBmYzlhZDUifQ=="/>
  </w:docVars>
  <w:rsids>
    <w:rsidRoot w:val="003668E0"/>
    <w:rsid w:val="000E32FE"/>
    <w:rsid w:val="001720EF"/>
    <w:rsid w:val="00304E7E"/>
    <w:rsid w:val="003668E0"/>
    <w:rsid w:val="00485312"/>
    <w:rsid w:val="005437DF"/>
    <w:rsid w:val="00652A6A"/>
    <w:rsid w:val="00954466"/>
    <w:rsid w:val="00C636EB"/>
    <w:rsid w:val="00DE1BFC"/>
    <w:rsid w:val="00E479D6"/>
    <w:rsid w:val="00F73E3B"/>
    <w:rsid w:val="00FB4586"/>
    <w:rsid w:val="20DB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准文件_正文标准名称"/>
    <w:qFormat/>
    <w:uiPriority w:val="0"/>
    <w:pPr>
      <w:spacing w:before="560" w:after="640" w:line="400" w:lineRule="exact"/>
      <w:jc w:val="center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92</Characters>
  <Lines>1</Lines>
  <Paragraphs>1</Paragraphs>
  <TotalTime>30</TotalTime>
  <ScaleCrop>false</ScaleCrop>
  <LinksUpToDate>false</LinksUpToDate>
  <CharactersWithSpaces>208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2020-12-25T01:46:00Z</dcterms:created>
  <dc:creator>SH-Gyuan</dc:creator>
  <cp:lastModifiedBy>南地枪王</cp:lastModifiedBy>
  <dcterms:modified xsi:type="dcterms:W3CDTF">2024-12-09T06:35:27Z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404C69FA598545AA990A0F80CBAB0478_12</vt:lpwstr>
  </property>
</Properties>
</file>